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A2" w:rsidRDefault="00312A5C" w:rsidP="003515A2">
      <w:pPr>
        <w:spacing w:after="0" w:line="240" w:lineRule="auto"/>
        <w:ind w:left="-17"/>
        <w:textAlignment w:val="baseline"/>
        <w:outlineLvl w:val="3"/>
        <w:rPr>
          <w:rFonts w:ascii="Arial" w:eastAsia="Times New Roman" w:hAnsi="Arial" w:cs="Arial"/>
          <w:color w:val="0C4DA2"/>
          <w:sz w:val="27"/>
          <w:szCs w:val="27"/>
        </w:rPr>
      </w:pPr>
      <w:r>
        <w:rPr>
          <w:rFonts w:ascii="Arial" w:eastAsia="Times New Roman" w:hAnsi="Arial" w:cs="Arial"/>
          <w:color w:val="0C4DA2"/>
          <w:sz w:val="27"/>
          <w:szCs w:val="27"/>
        </w:rPr>
        <w:t xml:space="preserve">      </w:t>
      </w:r>
      <w:r w:rsidR="003515A2" w:rsidRPr="003515A2">
        <w:rPr>
          <w:rFonts w:ascii="Arial" w:eastAsia="Times New Roman" w:hAnsi="Arial" w:cs="Arial"/>
          <w:color w:val="0C4DA2"/>
          <w:sz w:val="27"/>
          <w:szCs w:val="27"/>
        </w:rPr>
        <w:t xml:space="preserve">Javni oglas za pokušaj sporazumnoga utvrđivanja služnosti nekretnina </w:t>
      </w:r>
      <w:r w:rsidR="00B375AA">
        <w:rPr>
          <w:rFonts w:ascii="Arial" w:eastAsia="Times New Roman" w:hAnsi="Arial" w:cs="Arial"/>
          <w:color w:val="0C4DA2"/>
          <w:sz w:val="27"/>
          <w:szCs w:val="27"/>
        </w:rPr>
        <w:t xml:space="preserve">Niskonaponskog priključnog voda za napajanje bazne stanice ''Stožišta - Kuk'' </w:t>
      </w:r>
    </w:p>
    <w:p w:rsidR="00312A5C" w:rsidRDefault="00312A5C" w:rsidP="003515A2">
      <w:pPr>
        <w:spacing w:after="0" w:line="240" w:lineRule="auto"/>
        <w:ind w:left="-17"/>
        <w:textAlignment w:val="baseline"/>
        <w:outlineLvl w:val="3"/>
        <w:rPr>
          <w:rFonts w:ascii="Arial" w:eastAsia="Times New Roman" w:hAnsi="Arial" w:cs="Arial"/>
          <w:color w:val="0C4DA2"/>
          <w:sz w:val="27"/>
          <w:szCs w:val="27"/>
        </w:rPr>
      </w:pPr>
    </w:p>
    <w:p w:rsidR="00312A5C" w:rsidRDefault="00312A5C" w:rsidP="003515A2">
      <w:pPr>
        <w:spacing w:after="0" w:line="240" w:lineRule="auto"/>
        <w:ind w:left="-17"/>
        <w:textAlignment w:val="baseline"/>
        <w:outlineLvl w:val="3"/>
        <w:rPr>
          <w:rFonts w:ascii="Arial" w:eastAsia="Times New Roman" w:hAnsi="Arial" w:cs="Arial"/>
          <w:color w:val="0C4DA2"/>
          <w:sz w:val="27"/>
          <w:szCs w:val="27"/>
        </w:rPr>
      </w:pPr>
    </w:p>
    <w:p w:rsidR="00312A5C" w:rsidRPr="003515A2" w:rsidRDefault="00312A5C" w:rsidP="003515A2">
      <w:pPr>
        <w:spacing w:after="0" w:line="240" w:lineRule="auto"/>
        <w:ind w:left="-17"/>
        <w:textAlignment w:val="baseline"/>
        <w:outlineLvl w:val="3"/>
        <w:rPr>
          <w:rFonts w:ascii="Arial" w:eastAsia="Times New Roman" w:hAnsi="Arial" w:cs="Arial"/>
          <w:color w:val="0C4DA2"/>
          <w:sz w:val="27"/>
          <w:szCs w:val="27"/>
        </w:rPr>
      </w:pPr>
    </w:p>
    <w:p w:rsidR="003515A2" w:rsidRPr="003515A2" w:rsidRDefault="00B375AA" w:rsidP="003515A2">
      <w:pPr>
        <w:spacing w:after="0" w:line="384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>Na osnovu člana 23. Zakona o eksproprijaciji</w:t>
      </w:r>
      <w:r w:rsidR="003515A2" w:rsidRPr="003515A2">
        <w:rPr>
          <w:rFonts w:ascii="Arial" w:eastAsia="Times New Roman" w:hAnsi="Arial" w:cs="Arial"/>
          <w:color w:val="444444"/>
          <w:sz w:val="20"/>
          <w:szCs w:val="20"/>
        </w:rPr>
        <w:t xml:space="preserve"> (Službene novine Federacije BiH broj 70/07, 36/10, 25/12 i 34/16), a u vezi s člankom 92. Zakona o upravnom postupku (Službene novine Federacije BiH broj 2/98 i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 48/99) KT Sara d.o.o. Drvar, objavljuje</w:t>
      </w:r>
      <w:r w:rsidR="00B80968">
        <w:rPr>
          <w:rFonts w:ascii="Arial" w:eastAsia="Times New Roman" w:hAnsi="Arial" w:cs="Arial"/>
          <w:color w:val="444444"/>
          <w:sz w:val="20"/>
          <w:szCs w:val="20"/>
        </w:rPr>
        <w:t xml:space="preserve"> dana 20.09.2019.godine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</w:p>
    <w:p w:rsidR="003515A2" w:rsidRPr="003515A2" w:rsidRDefault="003515A2" w:rsidP="003515A2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3515A2">
        <w:rPr>
          <w:rFonts w:ascii="Arial" w:eastAsia="Times New Roman" w:hAnsi="Arial" w:cs="Arial"/>
          <w:b/>
          <w:bCs/>
          <w:color w:val="444444"/>
          <w:sz w:val="20"/>
          <w:szCs w:val="20"/>
        </w:rPr>
        <w:t>J A V N I</w:t>
      </w:r>
      <w:r w:rsidR="00964F64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</w:t>
      </w:r>
      <w:r w:rsidRPr="003515A2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O G L A S</w:t>
      </w:r>
    </w:p>
    <w:p w:rsidR="003515A2" w:rsidRPr="003515A2" w:rsidRDefault="003515A2" w:rsidP="003515A2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3515A2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za pokušaj sporazumnoga utvrđivanja služnosti nekretnina na kojem je području utvrđen javni interes za izgradnju </w:t>
      </w:r>
      <w:r w:rsidR="00B375AA">
        <w:rPr>
          <w:rFonts w:ascii="Arial" w:eastAsia="Times New Roman" w:hAnsi="Arial" w:cs="Arial"/>
          <w:b/>
          <w:bCs/>
          <w:color w:val="444444"/>
          <w:sz w:val="20"/>
          <w:szCs w:val="20"/>
        </w:rPr>
        <w:t>NISKONAPONSKOG PRIKLJUČNOG VODA ZA NAPAJANJE BAZNE STANICE ''STOŽIŠTA-KUK''</w:t>
      </w:r>
    </w:p>
    <w:p w:rsidR="003515A2" w:rsidRPr="003515A2" w:rsidRDefault="00B375AA" w:rsidP="00BD349B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Odlukom Opštinskog vijeća Bosansko Grahovo </w:t>
      </w:r>
      <w:r w:rsidR="003515A2" w:rsidRPr="003515A2">
        <w:rPr>
          <w:rFonts w:ascii="Arial" w:eastAsia="Times New Roman" w:hAnsi="Arial" w:cs="Arial"/>
          <w:color w:val="444444"/>
          <w:sz w:val="20"/>
          <w:szCs w:val="20"/>
        </w:rPr>
        <w:t xml:space="preserve"> o utvrđivanju javnog</w:t>
      </w:r>
      <w:r w:rsidR="00BD349B">
        <w:rPr>
          <w:rFonts w:ascii="Arial" w:eastAsia="Times New Roman" w:hAnsi="Arial" w:cs="Arial"/>
          <w:color w:val="444444"/>
          <w:sz w:val="20"/>
          <w:szCs w:val="20"/>
        </w:rPr>
        <w:t>a interesa broj: 01-17-1190</w:t>
      </w:r>
      <w:r>
        <w:rPr>
          <w:rFonts w:ascii="Arial" w:eastAsia="Times New Roman" w:hAnsi="Arial" w:cs="Arial"/>
          <w:color w:val="444444"/>
          <w:sz w:val="20"/>
          <w:szCs w:val="20"/>
        </w:rPr>
        <w:t>/19</w:t>
      </w:r>
      <w:r w:rsidR="003515A2" w:rsidRPr="003515A2">
        <w:rPr>
          <w:rFonts w:ascii="Arial" w:eastAsia="Times New Roman" w:hAnsi="Arial" w:cs="Arial"/>
          <w:color w:val="444444"/>
          <w:sz w:val="20"/>
          <w:szCs w:val="20"/>
        </w:rPr>
        <w:t xml:space="preserve"> o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d </w:t>
      </w:r>
      <w:r w:rsidR="00BD349B">
        <w:rPr>
          <w:rFonts w:ascii="Arial" w:eastAsia="Times New Roman" w:hAnsi="Arial" w:cs="Arial"/>
          <w:color w:val="444444"/>
          <w:sz w:val="20"/>
          <w:szCs w:val="20"/>
        </w:rPr>
        <w:t>12.9.2019</w:t>
      </w:r>
      <w:r>
        <w:rPr>
          <w:rFonts w:ascii="Arial" w:eastAsia="Times New Roman" w:hAnsi="Arial" w:cs="Arial"/>
          <w:color w:val="444444"/>
          <w:sz w:val="20"/>
          <w:szCs w:val="20"/>
        </w:rPr>
        <w:t>. godine, (Službeni glasnik O</w:t>
      </w:r>
      <w:r w:rsidR="00BD349B">
        <w:rPr>
          <w:rFonts w:ascii="Arial" w:eastAsia="Times New Roman" w:hAnsi="Arial" w:cs="Arial"/>
          <w:color w:val="444444"/>
          <w:sz w:val="20"/>
          <w:szCs w:val="20"/>
        </w:rPr>
        <w:t>pštine Bosansko Grahovo  broj 11</w:t>
      </w:r>
      <w:r>
        <w:rPr>
          <w:rFonts w:ascii="Arial" w:eastAsia="Times New Roman" w:hAnsi="Arial" w:cs="Arial"/>
          <w:color w:val="444444"/>
          <w:sz w:val="20"/>
          <w:szCs w:val="20"/>
        </w:rPr>
        <w:t>/2019</w:t>
      </w:r>
      <w:r w:rsidR="003515A2" w:rsidRPr="003515A2">
        <w:rPr>
          <w:rFonts w:ascii="Arial" w:eastAsia="Times New Roman" w:hAnsi="Arial" w:cs="Arial"/>
          <w:color w:val="444444"/>
          <w:sz w:val="20"/>
          <w:szCs w:val="20"/>
        </w:rPr>
        <w:t>), utvrđen je javni int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eres za izgradnju Niskonaponskog priključnog voda za napajanje bazne stanice ''Stožišta-Kuk, a kao korisnik nepotpune eksproprijacije </w:t>
      </w:r>
      <w:r w:rsidR="003515A2" w:rsidRPr="003515A2">
        <w:rPr>
          <w:rFonts w:ascii="Arial" w:eastAsia="Times New Roman" w:hAnsi="Arial" w:cs="Arial"/>
          <w:color w:val="444444"/>
          <w:sz w:val="20"/>
          <w:szCs w:val="20"/>
        </w:rPr>
        <w:t xml:space="preserve"> određena 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 je KT Sara d.o.o. Drvar .</w:t>
      </w:r>
    </w:p>
    <w:p w:rsidR="003515A2" w:rsidRDefault="00FC412D" w:rsidP="00BD349B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>U s</w:t>
      </w:r>
      <w:r w:rsidR="00B375AA">
        <w:rPr>
          <w:rFonts w:ascii="Arial" w:eastAsia="Times New Roman" w:hAnsi="Arial" w:cs="Arial"/>
          <w:color w:val="444444"/>
          <w:sz w:val="20"/>
          <w:szCs w:val="20"/>
        </w:rPr>
        <w:t xml:space="preserve">kladu sa  članom  23. Zakona o eksproprijaciji </w:t>
      </w:r>
      <w:r w:rsidR="003515A2" w:rsidRPr="003515A2">
        <w:rPr>
          <w:rFonts w:ascii="Arial" w:eastAsia="Times New Roman" w:hAnsi="Arial" w:cs="Arial"/>
          <w:color w:val="444444"/>
          <w:sz w:val="20"/>
          <w:szCs w:val="20"/>
        </w:rPr>
        <w:t xml:space="preserve"> Federacije BiH korisnik</w:t>
      </w:r>
      <w:r w:rsidR="00B375AA">
        <w:rPr>
          <w:rFonts w:ascii="Arial" w:eastAsia="Times New Roman" w:hAnsi="Arial" w:cs="Arial"/>
          <w:color w:val="444444"/>
          <w:sz w:val="20"/>
          <w:szCs w:val="20"/>
        </w:rPr>
        <w:t xml:space="preserve"> eksproprijacije KT Sara d.o.o. Drvar </w:t>
      </w:r>
      <w:r w:rsidR="003515A2" w:rsidRPr="003515A2">
        <w:rPr>
          <w:rFonts w:ascii="Arial" w:eastAsia="Times New Roman" w:hAnsi="Arial" w:cs="Arial"/>
          <w:color w:val="444444"/>
          <w:sz w:val="20"/>
          <w:szCs w:val="20"/>
        </w:rPr>
        <w:t>prije podn</w:t>
      </w:r>
      <w:r w:rsidR="00B375AA">
        <w:rPr>
          <w:rFonts w:ascii="Arial" w:eastAsia="Times New Roman" w:hAnsi="Arial" w:cs="Arial"/>
          <w:color w:val="444444"/>
          <w:sz w:val="20"/>
          <w:szCs w:val="20"/>
        </w:rPr>
        <w:t>ošenja prijedloga za eksproprijaciju</w:t>
      </w:r>
      <w:r w:rsidR="003515A2" w:rsidRPr="003515A2">
        <w:rPr>
          <w:rFonts w:ascii="Arial" w:eastAsia="Times New Roman" w:hAnsi="Arial" w:cs="Arial"/>
          <w:color w:val="444444"/>
          <w:sz w:val="20"/>
          <w:szCs w:val="20"/>
        </w:rPr>
        <w:t xml:space="preserve"> nadležnom ti</w:t>
      </w:r>
      <w:r w:rsidR="00B375AA">
        <w:rPr>
          <w:rFonts w:ascii="Arial" w:eastAsia="Times New Roman" w:hAnsi="Arial" w:cs="Arial"/>
          <w:color w:val="444444"/>
          <w:sz w:val="20"/>
          <w:szCs w:val="20"/>
        </w:rPr>
        <w:t>jelu uprave, poziva sve posjednike/ suposjednike</w:t>
      </w:r>
      <w:r w:rsidR="003515A2" w:rsidRPr="003515A2">
        <w:rPr>
          <w:rFonts w:ascii="Arial" w:eastAsia="Times New Roman" w:hAnsi="Arial" w:cs="Arial"/>
          <w:color w:val="444444"/>
          <w:sz w:val="20"/>
          <w:szCs w:val="20"/>
        </w:rPr>
        <w:t xml:space="preserve"> nekretnin</w:t>
      </w:r>
      <w:r w:rsidR="00B375AA">
        <w:rPr>
          <w:rFonts w:ascii="Arial" w:eastAsia="Times New Roman" w:hAnsi="Arial" w:cs="Arial"/>
          <w:color w:val="444444"/>
          <w:sz w:val="20"/>
          <w:szCs w:val="20"/>
        </w:rPr>
        <w:t xml:space="preserve">a koje se nalaze na području Opštine Bosansko Grahovo KO Tiškovac Donji </w:t>
      </w:r>
      <w:r w:rsidR="003515A2" w:rsidRPr="003515A2">
        <w:rPr>
          <w:rFonts w:ascii="Arial" w:eastAsia="Times New Roman" w:hAnsi="Arial" w:cs="Arial"/>
          <w:color w:val="444444"/>
          <w:sz w:val="20"/>
          <w:szCs w:val="20"/>
        </w:rPr>
        <w:t xml:space="preserve"> za:</w:t>
      </w:r>
    </w:p>
    <w:p w:rsidR="00312A5C" w:rsidRDefault="00312A5C" w:rsidP="003515A2">
      <w:pPr>
        <w:spacing w:after="0" w:line="384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312A5C" w:rsidRPr="00BD349B" w:rsidRDefault="00312A5C" w:rsidP="00312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312A5C">
        <w:rPr>
          <w:rFonts w:ascii="Arial" w:hAnsi="Arial" w:cs="Arial"/>
          <w:sz w:val="20"/>
          <w:szCs w:val="20"/>
        </w:rPr>
        <w:t xml:space="preserve">- k.č.  20-162, put, površine 1340 m2, dužina trase 1534,62 m, K.O. Tiškovac Donji,  upisano u PL  broj  320,   </w:t>
      </w:r>
      <w:r w:rsidRPr="00BD349B">
        <w:rPr>
          <w:rFonts w:ascii="Arial" w:hAnsi="Arial" w:cs="Arial"/>
          <w:b/>
          <w:sz w:val="20"/>
          <w:szCs w:val="20"/>
        </w:rPr>
        <w:t>Opština Bosansko Grahovo sa dijelom 1/1.</w:t>
      </w:r>
    </w:p>
    <w:p w:rsidR="00312A5C" w:rsidRPr="00BD349B" w:rsidRDefault="00312A5C" w:rsidP="00312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12A5C">
        <w:rPr>
          <w:rFonts w:ascii="Arial" w:hAnsi="Arial" w:cs="Arial"/>
          <w:sz w:val="20"/>
          <w:szCs w:val="20"/>
        </w:rPr>
        <w:tab/>
        <w:t>- k.č.  21-7,  lokva, Livada 7 kl. površine 1363 m2, dužina trase 108,90 m, K.O.Tiškovac Donji,  upisano u PL  broj  112</w:t>
      </w:r>
      <w:r w:rsidRPr="00BD349B">
        <w:rPr>
          <w:rFonts w:ascii="Arial" w:hAnsi="Arial" w:cs="Arial"/>
          <w:b/>
          <w:sz w:val="20"/>
          <w:szCs w:val="20"/>
        </w:rPr>
        <w:t>,  Knežević Steve Branko sa dijelom 1/1.</w:t>
      </w:r>
    </w:p>
    <w:p w:rsidR="00312A5C" w:rsidRPr="00BD349B" w:rsidRDefault="00312A5C" w:rsidP="00312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12A5C">
        <w:rPr>
          <w:rFonts w:ascii="Arial" w:hAnsi="Arial" w:cs="Arial"/>
          <w:sz w:val="20"/>
          <w:szCs w:val="20"/>
        </w:rPr>
        <w:tab/>
        <w:t xml:space="preserve">  - k.č.  21-.14,  lokva, Livada 7 kl. površine 3440 m2, dužina trase 87,08 m, K.O.Tiškovac Donji,  upisano u PL  broj  355,  </w:t>
      </w:r>
      <w:r w:rsidRPr="00BD349B">
        <w:rPr>
          <w:rFonts w:ascii="Arial" w:hAnsi="Arial" w:cs="Arial"/>
          <w:b/>
          <w:sz w:val="20"/>
          <w:szCs w:val="20"/>
        </w:rPr>
        <w:t>Knežević Steve Radoje sa dijelom 1/1.</w:t>
      </w:r>
    </w:p>
    <w:p w:rsidR="00312A5C" w:rsidRPr="00312A5C" w:rsidRDefault="00312A5C" w:rsidP="00312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A5C">
        <w:rPr>
          <w:rFonts w:ascii="Arial" w:hAnsi="Arial" w:cs="Arial"/>
          <w:sz w:val="20"/>
          <w:szCs w:val="20"/>
        </w:rPr>
        <w:tab/>
        <w:t>- k.č.  21-15/1,  lokva, Livada 7 kl. površine 2120 m2, dužina trase 108,92 m, K.O.Tiškovac Donji,  upisano u PL  broj  426</w:t>
      </w:r>
      <w:r w:rsidRPr="00BD349B">
        <w:rPr>
          <w:rFonts w:ascii="Arial" w:hAnsi="Arial" w:cs="Arial"/>
          <w:b/>
          <w:sz w:val="20"/>
          <w:szCs w:val="20"/>
        </w:rPr>
        <w:t>,  Mizdrak Nikole Ljubo sa dijelom 1/1.</w:t>
      </w:r>
    </w:p>
    <w:p w:rsidR="00312A5C" w:rsidRPr="00BD349B" w:rsidRDefault="00312A5C" w:rsidP="00312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12A5C">
        <w:rPr>
          <w:rFonts w:ascii="Arial" w:hAnsi="Arial" w:cs="Arial"/>
          <w:sz w:val="20"/>
          <w:szCs w:val="20"/>
        </w:rPr>
        <w:tab/>
        <w:t xml:space="preserve">- k.č.  21-17,  dolina, Livada 7 kl. površine 14140 m2, dužina trase 103,32 m, K.O.Tiškovac Donji,  upisano u PL  broj  78,  </w:t>
      </w:r>
      <w:r w:rsidRPr="00BD349B">
        <w:rPr>
          <w:rFonts w:ascii="Arial" w:hAnsi="Arial" w:cs="Arial"/>
          <w:b/>
          <w:sz w:val="20"/>
          <w:szCs w:val="20"/>
        </w:rPr>
        <w:t>Jarić Mike Joka sa dijelom 1/1.</w:t>
      </w:r>
    </w:p>
    <w:p w:rsidR="00312A5C" w:rsidRPr="00BD349B" w:rsidRDefault="00312A5C" w:rsidP="00312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12A5C">
        <w:rPr>
          <w:rFonts w:ascii="Arial" w:hAnsi="Arial" w:cs="Arial"/>
          <w:sz w:val="20"/>
          <w:szCs w:val="20"/>
        </w:rPr>
        <w:tab/>
        <w:t xml:space="preserve">- k.č.  21-18,  dolina, Livada 7 kl. površine 14140 m2, dužina trase 187,20 m, K.O.Tiškovac Donji,  upisano u PL  broj  87,  </w:t>
      </w:r>
      <w:r w:rsidRPr="00BD349B">
        <w:rPr>
          <w:rFonts w:ascii="Arial" w:hAnsi="Arial" w:cs="Arial"/>
          <w:b/>
          <w:sz w:val="20"/>
          <w:szCs w:val="20"/>
        </w:rPr>
        <w:t>Jarić Dane Petar sa dijelom 1/1.</w:t>
      </w:r>
    </w:p>
    <w:p w:rsidR="00312A5C" w:rsidRPr="00312A5C" w:rsidRDefault="00312A5C" w:rsidP="00312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A5C">
        <w:rPr>
          <w:rFonts w:ascii="Arial" w:hAnsi="Arial" w:cs="Arial"/>
          <w:sz w:val="20"/>
          <w:szCs w:val="20"/>
        </w:rPr>
        <w:tab/>
        <w:t>- k.č.  21-19,  dolina, Livada 7 kl. površine 24240 m2, dužina trase 194,30 m, K.O.Tiškovac Donji,  upisano u PL  broj  113</w:t>
      </w:r>
      <w:r w:rsidRPr="00BD349B">
        <w:rPr>
          <w:rFonts w:ascii="Arial" w:hAnsi="Arial" w:cs="Arial"/>
          <w:b/>
          <w:sz w:val="20"/>
          <w:szCs w:val="20"/>
        </w:rPr>
        <w:t>,  Knežević Jove Branko  sa dijelom 1/1.</w:t>
      </w:r>
    </w:p>
    <w:p w:rsidR="00312A5C" w:rsidRPr="00312A5C" w:rsidRDefault="00312A5C" w:rsidP="00312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A5C">
        <w:rPr>
          <w:rFonts w:ascii="Arial" w:hAnsi="Arial" w:cs="Arial"/>
          <w:sz w:val="20"/>
          <w:szCs w:val="20"/>
        </w:rPr>
        <w:tab/>
        <w:t xml:space="preserve">- k.č.  21-26,  Odračić, Livada 7 kl. površine 2120 m2, dužina trase 151,70 m, K.O.Tiškovac Donji,  upisano u PL  broj  100,  </w:t>
      </w:r>
      <w:r w:rsidRPr="00BD349B">
        <w:rPr>
          <w:rFonts w:ascii="Arial" w:hAnsi="Arial" w:cs="Arial"/>
          <w:b/>
          <w:sz w:val="20"/>
          <w:szCs w:val="20"/>
        </w:rPr>
        <w:t>Jočić Jovana Đuro sa dijelom 1/1.</w:t>
      </w:r>
    </w:p>
    <w:p w:rsidR="00312A5C" w:rsidRPr="00BD349B" w:rsidRDefault="00312A5C" w:rsidP="00312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12A5C">
        <w:rPr>
          <w:rFonts w:ascii="Arial" w:hAnsi="Arial" w:cs="Arial"/>
          <w:sz w:val="20"/>
          <w:szCs w:val="20"/>
        </w:rPr>
        <w:tab/>
        <w:t xml:space="preserve">- k.č.  21-38,  dolina, Livada 7 kl. površine 4240 m2, dužina trase 115,90 m, K.O.Tiškovac Donji,  upisano u PL  broj  171,  </w:t>
      </w:r>
      <w:r w:rsidRPr="00BD349B">
        <w:rPr>
          <w:rFonts w:ascii="Arial" w:hAnsi="Arial" w:cs="Arial"/>
          <w:b/>
          <w:sz w:val="20"/>
          <w:szCs w:val="20"/>
        </w:rPr>
        <w:t>Mizdrak Dulcana Damjan sa dijelom 1/1.</w:t>
      </w:r>
    </w:p>
    <w:p w:rsidR="00312A5C" w:rsidRPr="00BD349B" w:rsidRDefault="00312A5C" w:rsidP="00312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12A5C">
        <w:rPr>
          <w:rFonts w:ascii="Arial" w:hAnsi="Arial" w:cs="Arial"/>
          <w:sz w:val="20"/>
          <w:szCs w:val="20"/>
        </w:rPr>
        <w:tab/>
        <w:t>- k.č.  21-104,  dočica, Livada 7 kl. površine 6060 m2, dužina trase 165,10 m, K.O.Tiškovac Donji,  upisano u PL  broj  290</w:t>
      </w:r>
      <w:r w:rsidRPr="00BD349B">
        <w:rPr>
          <w:rFonts w:ascii="Arial" w:hAnsi="Arial" w:cs="Arial"/>
          <w:b/>
          <w:sz w:val="20"/>
          <w:szCs w:val="20"/>
        </w:rPr>
        <w:t>,  Vranjković ud. Sime Marija sa dijelom 1/1.</w:t>
      </w:r>
    </w:p>
    <w:p w:rsidR="00312A5C" w:rsidRPr="00312A5C" w:rsidRDefault="00312A5C" w:rsidP="00312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A5C">
        <w:rPr>
          <w:rFonts w:ascii="Arial" w:hAnsi="Arial" w:cs="Arial"/>
          <w:sz w:val="20"/>
          <w:szCs w:val="20"/>
        </w:rPr>
        <w:tab/>
        <w:t xml:space="preserve">- k.č.  21-108,  u progonu, Livada 7 kl. površine 5470 m2, dužina trase 132,21 m, K.O.Tiškovac Donji,  upisano u PL  broj  287,  </w:t>
      </w:r>
      <w:r w:rsidRPr="00BD349B">
        <w:rPr>
          <w:rFonts w:ascii="Arial" w:hAnsi="Arial" w:cs="Arial"/>
          <w:b/>
          <w:sz w:val="20"/>
          <w:szCs w:val="20"/>
        </w:rPr>
        <w:t>Vranjković Marka Nikola sa dijelom 1/1.</w:t>
      </w:r>
    </w:p>
    <w:p w:rsidR="00312A5C" w:rsidRPr="00BD349B" w:rsidRDefault="00312A5C" w:rsidP="00312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12A5C">
        <w:rPr>
          <w:rFonts w:ascii="Arial" w:hAnsi="Arial" w:cs="Arial"/>
          <w:sz w:val="20"/>
          <w:szCs w:val="20"/>
        </w:rPr>
        <w:tab/>
        <w:t xml:space="preserve">- k.č.  21-161,  površine 64470 m2, dužina trase 194,35 m, K.O. Tiškovac Donji,  upisano u PL  broj  315,  </w:t>
      </w:r>
      <w:r w:rsidRPr="00BD349B">
        <w:rPr>
          <w:rFonts w:ascii="Arial" w:hAnsi="Arial" w:cs="Arial"/>
          <w:b/>
          <w:sz w:val="20"/>
          <w:szCs w:val="20"/>
        </w:rPr>
        <w:t>Šumska uprava Bosansko Grahovo sa dijelom 1/1.</w:t>
      </w:r>
    </w:p>
    <w:p w:rsidR="00312A5C" w:rsidRPr="00312A5C" w:rsidRDefault="00312A5C" w:rsidP="00312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2A5C" w:rsidRPr="003515A2" w:rsidRDefault="00312A5C" w:rsidP="003515A2">
      <w:pPr>
        <w:spacing w:after="0" w:line="384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312A5C" w:rsidRDefault="00312A5C" w:rsidP="00312A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:rsidR="003515A2" w:rsidRPr="003515A2" w:rsidRDefault="003515A2" w:rsidP="00BD349B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3515A2">
        <w:rPr>
          <w:rFonts w:ascii="Arial" w:eastAsia="Times New Roman" w:hAnsi="Arial" w:cs="Arial"/>
          <w:color w:val="444444"/>
          <w:sz w:val="20"/>
          <w:szCs w:val="20"/>
        </w:rPr>
        <w:t xml:space="preserve">radi pokušaja sporazumnoga rješavanja uspostave prava služnosti navedenih nekretnina za koje će </w:t>
      </w:r>
      <w:r w:rsidR="00312A5C">
        <w:rPr>
          <w:rFonts w:ascii="Arial" w:eastAsia="Times New Roman" w:hAnsi="Arial" w:cs="Arial"/>
          <w:color w:val="444444"/>
          <w:sz w:val="20"/>
          <w:szCs w:val="20"/>
        </w:rPr>
        <w:t xml:space="preserve">biti proveden postupak nepotpune eksproprijacije u trasi Niskonaponskog priključnog voda </w:t>
      </w:r>
      <w:r w:rsidRPr="003515A2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="00312A5C">
        <w:rPr>
          <w:rFonts w:ascii="Arial" w:eastAsia="Times New Roman" w:hAnsi="Arial" w:cs="Arial"/>
          <w:color w:val="444444"/>
          <w:sz w:val="20"/>
          <w:szCs w:val="20"/>
        </w:rPr>
        <w:t>u svrhu izgradnje NN priključnog voda za napajanje bazne stanice ''Stožišta-Kuk''</w:t>
      </w:r>
      <w:r w:rsidRPr="003515A2">
        <w:rPr>
          <w:rFonts w:ascii="Arial" w:eastAsia="Times New Roman" w:hAnsi="Arial" w:cs="Arial"/>
          <w:color w:val="444444"/>
          <w:sz w:val="20"/>
          <w:szCs w:val="20"/>
        </w:rPr>
        <w:t>.</w:t>
      </w:r>
    </w:p>
    <w:p w:rsidR="003515A2" w:rsidRPr="003515A2" w:rsidRDefault="003515A2" w:rsidP="003515A2">
      <w:pPr>
        <w:spacing w:after="0" w:line="384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3515A2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3515A2" w:rsidRPr="003515A2" w:rsidRDefault="00312A5C" w:rsidP="00BD349B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Svi zainteresovani posjednici </w:t>
      </w:r>
      <w:r w:rsidR="003515A2" w:rsidRPr="003515A2">
        <w:rPr>
          <w:rFonts w:ascii="Arial" w:eastAsia="Times New Roman" w:hAnsi="Arial" w:cs="Arial"/>
          <w:color w:val="444444"/>
          <w:sz w:val="20"/>
          <w:szCs w:val="20"/>
        </w:rPr>
        <w:t xml:space="preserve"> navedenih katastarskih čestica, nakon objave ovoga oglasa mogu doći u prostorije 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 KT Sara d.o.o. Drvar , Titova b.b. </w:t>
      </w:r>
      <w:r w:rsidR="003515A2" w:rsidRPr="003515A2">
        <w:rPr>
          <w:rFonts w:ascii="Arial" w:eastAsia="Times New Roman" w:hAnsi="Arial" w:cs="Arial"/>
          <w:color w:val="444444"/>
          <w:sz w:val="20"/>
          <w:szCs w:val="20"/>
        </w:rPr>
        <w:t xml:space="preserve"> radnim danom u vremenu od 8 do 16 sati.</w:t>
      </w:r>
    </w:p>
    <w:p w:rsidR="003515A2" w:rsidRPr="003515A2" w:rsidRDefault="00312A5C" w:rsidP="00BD349B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Posjednici </w:t>
      </w:r>
      <w:r w:rsidR="003515A2" w:rsidRPr="003515A2">
        <w:rPr>
          <w:rFonts w:ascii="Arial" w:eastAsia="Times New Roman" w:hAnsi="Arial" w:cs="Arial"/>
          <w:color w:val="444444"/>
          <w:sz w:val="20"/>
          <w:szCs w:val="20"/>
        </w:rPr>
        <w:t xml:space="preserve"> nekretnina dužni su predočiti osobni identifikacijski dokument, kao i zemljišno-knjižnu dokumentaciju, izvode iz posjedovnih listova, odnosno svu drugu dokumentaciju kojom raspolažu (ne stariju od 3 mjeseca), a kojom dokazuju svoja na zakonu zasnovana prava na na</w:t>
      </w:r>
      <w:r w:rsidR="00964F64">
        <w:rPr>
          <w:rFonts w:ascii="Arial" w:eastAsia="Times New Roman" w:hAnsi="Arial" w:cs="Arial"/>
          <w:color w:val="444444"/>
          <w:sz w:val="20"/>
          <w:szCs w:val="20"/>
        </w:rPr>
        <w:t>vedenim nekretninama. Traženu</w:t>
      </w:r>
      <w:r w:rsidR="003515A2" w:rsidRPr="003515A2">
        <w:rPr>
          <w:rFonts w:ascii="Arial" w:eastAsia="Times New Roman" w:hAnsi="Arial" w:cs="Arial"/>
          <w:color w:val="444444"/>
          <w:sz w:val="20"/>
          <w:szCs w:val="20"/>
        </w:rPr>
        <w:t xml:space="preserve"> dokumentaciju </w:t>
      </w:r>
      <w:r w:rsidR="00964F64">
        <w:rPr>
          <w:rFonts w:ascii="Arial" w:eastAsia="Times New Roman" w:hAnsi="Arial" w:cs="Arial"/>
          <w:color w:val="444444"/>
          <w:sz w:val="20"/>
          <w:szCs w:val="20"/>
        </w:rPr>
        <w:t xml:space="preserve">je </w:t>
      </w:r>
      <w:r w:rsidR="003515A2" w:rsidRPr="003515A2">
        <w:rPr>
          <w:rFonts w:ascii="Arial" w:eastAsia="Times New Roman" w:hAnsi="Arial" w:cs="Arial"/>
          <w:color w:val="444444"/>
          <w:sz w:val="20"/>
          <w:szCs w:val="20"/>
        </w:rPr>
        <w:t xml:space="preserve">potrebno dostaviti u </w:t>
      </w:r>
      <w:r>
        <w:rPr>
          <w:rFonts w:ascii="Arial" w:eastAsia="Times New Roman" w:hAnsi="Arial" w:cs="Arial"/>
          <w:color w:val="444444"/>
          <w:sz w:val="20"/>
          <w:szCs w:val="20"/>
        </w:rPr>
        <w:t>originalu ili ovjerenoj kopiji</w:t>
      </w:r>
      <w:r w:rsidR="003515A2" w:rsidRPr="003515A2">
        <w:rPr>
          <w:rFonts w:ascii="Arial" w:eastAsia="Times New Roman" w:hAnsi="Arial" w:cs="Arial"/>
          <w:color w:val="444444"/>
          <w:sz w:val="20"/>
          <w:szCs w:val="20"/>
        </w:rPr>
        <w:t>.</w:t>
      </w:r>
    </w:p>
    <w:p w:rsidR="003515A2" w:rsidRPr="003515A2" w:rsidRDefault="003515A2" w:rsidP="003515A2">
      <w:pPr>
        <w:spacing w:after="0" w:line="384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3515A2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3515A2" w:rsidRPr="003515A2" w:rsidRDefault="00312A5C" w:rsidP="00BD349B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>Ukoliko se posjednici</w:t>
      </w:r>
      <w:r w:rsidR="003515A2" w:rsidRPr="003515A2">
        <w:rPr>
          <w:rFonts w:ascii="Arial" w:eastAsia="Times New Roman" w:hAnsi="Arial" w:cs="Arial"/>
          <w:color w:val="444444"/>
          <w:sz w:val="20"/>
          <w:szCs w:val="20"/>
        </w:rPr>
        <w:t xml:space="preserve"> navedenih nekre</w:t>
      </w:r>
      <w:r>
        <w:rPr>
          <w:rFonts w:ascii="Arial" w:eastAsia="Times New Roman" w:hAnsi="Arial" w:cs="Arial"/>
          <w:color w:val="444444"/>
          <w:sz w:val="20"/>
          <w:szCs w:val="20"/>
        </w:rPr>
        <w:t>tnina katastarske opštine Tiškovac Donji</w:t>
      </w:r>
      <w:r w:rsidR="003515A2" w:rsidRPr="003515A2">
        <w:rPr>
          <w:rFonts w:ascii="Arial" w:eastAsia="Times New Roman" w:hAnsi="Arial" w:cs="Arial"/>
          <w:color w:val="444444"/>
          <w:sz w:val="20"/>
          <w:szCs w:val="20"/>
        </w:rPr>
        <w:t xml:space="preserve"> u ostavljenom roku ne jave na ovaj oglas, smat</w:t>
      </w:r>
      <w:r>
        <w:rPr>
          <w:rFonts w:ascii="Arial" w:eastAsia="Times New Roman" w:hAnsi="Arial" w:cs="Arial"/>
          <w:color w:val="444444"/>
          <w:sz w:val="20"/>
          <w:szCs w:val="20"/>
        </w:rPr>
        <w:t>rat će se da nisu zainteresovani</w:t>
      </w:r>
      <w:r w:rsidR="003515A2" w:rsidRPr="003515A2">
        <w:rPr>
          <w:rFonts w:ascii="Arial" w:eastAsia="Times New Roman" w:hAnsi="Arial" w:cs="Arial"/>
          <w:color w:val="444444"/>
          <w:sz w:val="20"/>
          <w:szCs w:val="20"/>
        </w:rPr>
        <w:t xml:space="preserve"> za takvo sporazumno rješavanje uspostave prava služnosti nad nekretninama, te će se u skladu </w:t>
      </w:r>
      <w:r w:rsidR="00964F64">
        <w:rPr>
          <w:rFonts w:ascii="Arial" w:eastAsia="Times New Roman" w:hAnsi="Arial" w:cs="Arial"/>
          <w:color w:val="444444"/>
          <w:sz w:val="20"/>
          <w:szCs w:val="20"/>
        </w:rPr>
        <w:t>s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a odredbama Zakona o eksproprijaciji </w:t>
      </w:r>
      <w:r w:rsidR="003515A2" w:rsidRPr="003515A2">
        <w:rPr>
          <w:rFonts w:ascii="Arial" w:eastAsia="Times New Roman" w:hAnsi="Arial" w:cs="Arial"/>
          <w:color w:val="444444"/>
          <w:sz w:val="20"/>
          <w:szCs w:val="20"/>
        </w:rPr>
        <w:t xml:space="preserve"> pokrenut</w:t>
      </w:r>
      <w:r>
        <w:rPr>
          <w:rFonts w:ascii="Arial" w:eastAsia="Times New Roman" w:hAnsi="Arial" w:cs="Arial"/>
          <w:color w:val="444444"/>
          <w:sz w:val="20"/>
          <w:szCs w:val="20"/>
        </w:rPr>
        <w:t>i postupak nepotpune eksproprijacije</w:t>
      </w:r>
      <w:r w:rsidR="003515A2" w:rsidRPr="003515A2">
        <w:rPr>
          <w:rFonts w:ascii="Arial" w:eastAsia="Times New Roman" w:hAnsi="Arial" w:cs="Arial"/>
          <w:color w:val="444444"/>
          <w:sz w:val="20"/>
          <w:szCs w:val="20"/>
        </w:rPr>
        <w:t xml:space="preserve"> pred nadležnim tijelom uprave.</w:t>
      </w:r>
    </w:p>
    <w:p w:rsidR="003515A2" w:rsidRPr="003515A2" w:rsidRDefault="003515A2" w:rsidP="003515A2">
      <w:pPr>
        <w:spacing w:after="0" w:line="384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3515A2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3515A2" w:rsidRPr="003515A2" w:rsidRDefault="003515A2" w:rsidP="00BD349B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3515A2">
        <w:rPr>
          <w:rFonts w:ascii="Arial" w:eastAsia="Times New Roman" w:hAnsi="Arial" w:cs="Arial"/>
          <w:color w:val="444444"/>
          <w:sz w:val="20"/>
          <w:szCs w:val="20"/>
        </w:rPr>
        <w:t>Sve potrebne informacije u svezi s</w:t>
      </w:r>
      <w:r w:rsidR="00964F64">
        <w:rPr>
          <w:rFonts w:ascii="Arial" w:eastAsia="Times New Roman" w:hAnsi="Arial" w:cs="Arial"/>
          <w:color w:val="444444"/>
          <w:sz w:val="20"/>
          <w:szCs w:val="20"/>
        </w:rPr>
        <w:t>a</w:t>
      </w:r>
      <w:r w:rsidRPr="003515A2">
        <w:rPr>
          <w:rFonts w:ascii="Arial" w:eastAsia="Times New Roman" w:hAnsi="Arial" w:cs="Arial"/>
          <w:color w:val="444444"/>
          <w:sz w:val="20"/>
          <w:szCs w:val="20"/>
        </w:rPr>
        <w:t xml:space="preserve"> oglasom mogu se dobiti u prostorijama </w:t>
      </w:r>
      <w:r w:rsidR="00312A5C">
        <w:rPr>
          <w:rFonts w:ascii="Arial" w:eastAsia="Times New Roman" w:hAnsi="Arial" w:cs="Arial"/>
          <w:color w:val="444444"/>
          <w:sz w:val="20"/>
          <w:szCs w:val="20"/>
        </w:rPr>
        <w:t xml:space="preserve"> KT Sara d.o.o. Drvar, Titova b.b., kao i na telefonski broj 034/ 819 420 i 034 961 000</w:t>
      </w:r>
      <w:r w:rsidR="00A93418">
        <w:rPr>
          <w:rFonts w:ascii="Arial" w:eastAsia="Times New Roman" w:hAnsi="Arial" w:cs="Arial"/>
          <w:color w:val="444444"/>
          <w:sz w:val="20"/>
          <w:szCs w:val="20"/>
        </w:rPr>
        <w:t>, kontakt osoba Bjeljac Dejan</w:t>
      </w:r>
      <w:r w:rsidRPr="003515A2">
        <w:rPr>
          <w:rFonts w:ascii="Arial" w:eastAsia="Times New Roman" w:hAnsi="Arial" w:cs="Arial"/>
          <w:color w:val="444444"/>
          <w:sz w:val="20"/>
          <w:szCs w:val="20"/>
        </w:rPr>
        <w:t>.</w:t>
      </w:r>
    </w:p>
    <w:p w:rsidR="003515A2" w:rsidRPr="003515A2" w:rsidRDefault="003515A2" w:rsidP="003515A2">
      <w:pPr>
        <w:spacing w:after="0" w:line="384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3515A2">
        <w:rPr>
          <w:rFonts w:ascii="Arial" w:eastAsia="Times New Roman" w:hAnsi="Arial" w:cs="Arial"/>
          <w:color w:val="444444"/>
          <w:sz w:val="20"/>
          <w:szCs w:val="20"/>
        </w:rPr>
        <w:t>Poziv ostaje otvoren 15 dana od dana objavljivan</w:t>
      </w:r>
      <w:r w:rsidR="00964F64">
        <w:rPr>
          <w:rFonts w:ascii="Arial" w:eastAsia="Times New Roman" w:hAnsi="Arial" w:cs="Arial"/>
          <w:color w:val="444444"/>
          <w:sz w:val="20"/>
          <w:szCs w:val="20"/>
        </w:rPr>
        <w:t>ja u sredstvima javnoga informis</w:t>
      </w:r>
      <w:r w:rsidRPr="003515A2">
        <w:rPr>
          <w:rFonts w:ascii="Arial" w:eastAsia="Times New Roman" w:hAnsi="Arial" w:cs="Arial"/>
          <w:color w:val="444444"/>
          <w:sz w:val="20"/>
          <w:szCs w:val="20"/>
        </w:rPr>
        <w:t>anja.</w:t>
      </w:r>
    </w:p>
    <w:p w:rsidR="003515A2" w:rsidRPr="003515A2" w:rsidRDefault="003515A2" w:rsidP="00BD349B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3515A2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3515A2" w:rsidRDefault="003515A2" w:rsidP="003515A2">
      <w:pPr>
        <w:spacing w:after="0" w:line="384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3515A2">
        <w:rPr>
          <w:rFonts w:ascii="Arial" w:eastAsia="Times New Roman" w:hAnsi="Arial" w:cs="Arial"/>
          <w:color w:val="444444"/>
          <w:sz w:val="20"/>
          <w:szCs w:val="20"/>
        </w:rPr>
        <w:t>Javni oglas je objavljen u dnevnim novi</w:t>
      </w:r>
      <w:r w:rsidR="00312A5C">
        <w:rPr>
          <w:rFonts w:ascii="Arial" w:eastAsia="Times New Roman" w:hAnsi="Arial" w:cs="Arial"/>
          <w:color w:val="444444"/>
          <w:sz w:val="20"/>
          <w:szCs w:val="20"/>
        </w:rPr>
        <w:t>nama, na mrežnoj stranici  KT sara d.o.o. Drvar</w:t>
      </w:r>
      <w:r w:rsidRPr="003515A2">
        <w:rPr>
          <w:rFonts w:ascii="Arial" w:eastAsia="Times New Roman" w:hAnsi="Arial" w:cs="Arial"/>
          <w:color w:val="444444"/>
          <w:sz w:val="20"/>
          <w:szCs w:val="20"/>
        </w:rPr>
        <w:t xml:space="preserve">, te na oglasnoj </w:t>
      </w:r>
      <w:r w:rsidR="00312A5C">
        <w:rPr>
          <w:rFonts w:ascii="Arial" w:eastAsia="Times New Roman" w:hAnsi="Arial" w:cs="Arial"/>
          <w:color w:val="444444"/>
          <w:sz w:val="20"/>
          <w:szCs w:val="20"/>
        </w:rPr>
        <w:t xml:space="preserve"> KT Sara d.o.o. Drvar</w:t>
      </w:r>
      <w:r w:rsidRPr="003515A2">
        <w:rPr>
          <w:rFonts w:ascii="Arial" w:eastAsia="Times New Roman" w:hAnsi="Arial" w:cs="Arial"/>
          <w:color w:val="444444"/>
          <w:sz w:val="20"/>
          <w:szCs w:val="20"/>
        </w:rPr>
        <w:t>.</w:t>
      </w:r>
    </w:p>
    <w:p w:rsidR="00A93418" w:rsidRDefault="00A93418" w:rsidP="003515A2">
      <w:pPr>
        <w:spacing w:after="0" w:line="384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A93418" w:rsidRDefault="00A93418" w:rsidP="003515A2">
      <w:pPr>
        <w:spacing w:after="0" w:line="384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  <w:t>D I R E K T O R</w:t>
      </w:r>
    </w:p>
    <w:p w:rsidR="00A93418" w:rsidRPr="003515A2" w:rsidRDefault="00A93418" w:rsidP="003515A2">
      <w:pPr>
        <w:spacing w:after="0" w:line="384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  <w:t>Marija Zeljković</w:t>
      </w:r>
    </w:p>
    <w:p w:rsidR="00F95AA8" w:rsidRPr="008547D3" w:rsidRDefault="00F95AA8" w:rsidP="008547D3">
      <w:pPr>
        <w:rPr>
          <w:szCs w:val="24"/>
        </w:rPr>
      </w:pPr>
      <w:bookmarkStart w:id="0" w:name="_GoBack"/>
      <w:bookmarkEnd w:id="0"/>
    </w:p>
    <w:sectPr w:rsidR="00F95AA8" w:rsidRPr="008547D3" w:rsidSect="002A4EB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RTime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9C287D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71"/>
        </w:tabs>
        <w:ind w:left="571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82"/>
        </w:tabs>
        <w:ind w:left="78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93"/>
        </w:tabs>
        <w:ind w:left="993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204"/>
        </w:tabs>
        <w:ind w:left="1204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415"/>
        </w:tabs>
        <w:ind w:left="141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626"/>
        </w:tabs>
        <w:ind w:left="1626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837"/>
        </w:tabs>
        <w:ind w:left="1837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048"/>
        </w:tabs>
        <w:ind w:left="2048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21754453"/>
    <w:multiLevelType w:val="hybridMultilevel"/>
    <w:tmpl w:val="DFCC0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F4C95"/>
    <w:multiLevelType w:val="hybridMultilevel"/>
    <w:tmpl w:val="EB140474"/>
    <w:lvl w:ilvl="0" w:tplc="6262DC4C">
      <w:start w:val="2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  <w:sz w:val="16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B63F99"/>
    <w:multiLevelType w:val="hybridMultilevel"/>
    <w:tmpl w:val="132E3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656D9"/>
    <w:rsid w:val="00006E15"/>
    <w:rsid w:val="00013598"/>
    <w:rsid w:val="0003244D"/>
    <w:rsid w:val="000502BB"/>
    <w:rsid w:val="0006000F"/>
    <w:rsid w:val="00085265"/>
    <w:rsid w:val="000C00F4"/>
    <w:rsid w:val="000D1CAB"/>
    <w:rsid w:val="000D1D2C"/>
    <w:rsid w:val="000E5EB1"/>
    <w:rsid w:val="00110A0E"/>
    <w:rsid w:val="00115B18"/>
    <w:rsid w:val="00122E36"/>
    <w:rsid w:val="001258DE"/>
    <w:rsid w:val="001317AF"/>
    <w:rsid w:val="00133666"/>
    <w:rsid w:val="0014045E"/>
    <w:rsid w:val="00141692"/>
    <w:rsid w:val="00165759"/>
    <w:rsid w:val="00175692"/>
    <w:rsid w:val="00194EFD"/>
    <w:rsid w:val="001B02DD"/>
    <w:rsid w:val="001B1727"/>
    <w:rsid w:val="001B48C8"/>
    <w:rsid w:val="001C648E"/>
    <w:rsid w:val="001C6E89"/>
    <w:rsid w:val="001C7EB4"/>
    <w:rsid w:val="001D4E33"/>
    <w:rsid w:val="001E17A4"/>
    <w:rsid w:val="00223144"/>
    <w:rsid w:val="00243128"/>
    <w:rsid w:val="00243997"/>
    <w:rsid w:val="00244D53"/>
    <w:rsid w:val="00246983"/>
    <w:rsid w:val="00247DB9"/>
    <w:rsid w:val="002C001B"/>
    <w:rsid w:val="002C6AD0"/>
    <w:rsid w:val="002D46E7"/>
    <w:rsid w:val="002F6C41"/>
    <w:rsid w:val="00307CAE"/>
    <w:rsid w:val="00312A5C"/>
    <w:rsid w:val="00323002"/>
    <w:rsid w:val="00323BBD"/>
    <w:rsid w:val="003339EC"/>
    <w:rsid w:val="0033441D"/>
    <w:rsid w:val="00346D89"/>
    <w:rsid w:val="003515A2"/>
    <w:rsid w:val="00353762"/>
    <w:rsid w:val="0036324C"/>
    <w:rsid w:val="003659BA"/>
    <w:rsid w:val="0036666D"/>
    <w:rsid w:val="00370DC5"/>
    <w:rsid w:val="00376127"/>
    <w:rsid w:val="00377F93"/>
    <w:rsid w:val="003A1782"/>
    <w:rsid w:val="003B543B"/>
    <w:rsid w:val="003B5D32"/>
    <w:rsid w:val="003C1A3A"/>
    <w:rsid w:val="003C21BB"/>
    <w:rsid w:val="003E141D"/>
    <w:rsid w:val="003E65F6"/>
    <w:rsid w:val="00411F31"/>
    <w:rsid w:val="00413CFA"/>
    <w:rsid w:val="00420FF5"/>
    <w:rsid w:val="00443549"/>
    <w:rsid w:val="00457B09"/>
    <w:rsid w:val="00471304"/>
    <w:rsid w:val="00471F92"/>
    <w:rsid w:val="00477B24"/>
    <w:rsid w:val="00483BBB"/>
    <w:rsid w:val="00486424"/>
    <w:rsid w:val="0048665A"/>
    <w:rsid w:val="004937EC"/>
    <w:rsid w:val="004A0EC7"/>
    <w:rsid w:val="004A609E"/>
    <w:rsid w:val="004B3C92"/>
    <w:rsid w:val="004B6EEF"/>
    <w:rsid w:val="004E0D94"/>
    <w:rsid w:val="004F3A31"/>
    <w:rsid w:val="004F4FF4"/>
    <w:rsid w:val="004F76F6"/>
    <w:rsid w:val="00503174"/>
    <w:rsid w:val="00512584"/>
    <w:rsid w:val="005202B8"/>
    <w:rsid w:val="0052264E"/>
    <w:rsid w:val="00547C12"/>
    <w:rsid w:val="00556802"/>
    <w:rsid w:val="00565F76"/>
    <w:rsid w:val="00571E87"/>
    <w:rsid w:val="005727FF"/>
    <w:rsid w:val="005832F9"/>
    <w:rsid w:val="00584A14"/>
    <w:rsid w:val="00591BF6"/>
    <w:rsid w:val="005A3AA7"/>
    <w:rsid w:val="005B03B5"/>
    <w:rsid w:val="005B3339"/>
    <w:rsid w:val="005C6B4B"/>
    <w:rsid w:val="005D215E"/>
    <w:rsid w:val="005E4FDA"/>
    <w:rsid w:val="005E78BD"/>
    <w:rsid w:val="0061325C"/>
    <w:rsid w:val="00613293"/>
    <w:rsid w:val="00631EB4"/>
    <w:rsid w:val="006577BF"/>
    <w:rsid w:val="006656D9"/>
    <w:rsid w:val="006708E7"/>
    <w:rsid w:val="0067369A"/>
    <w:rsid w:val="006A41C8"/>
    <w:rsid w:val="006C0C3A"/>
    <w:rsid w:val="006D3705"/>
    <w:rsid w:val="006E0FBF"/>
    <w:rsid w:val="006E37D4"/>
    <w:rsid w:val="006F4114"/>
    <w:rsid w:val="006F7E91"/>
    <w:rsid w:val="00794B32"/>
    <w:rsid w:val="00794E20"/>
    <w:rsid w:val="007A6289"/>
    <w:rsid w:val="007D1F92"/>
    <w:rsid w:val="007F5A9F"/>
    <w:rsid w:val="007F663C"/>
    <w:rsid w:val="00803B5D"/>
    <w:rsid w:val="00820730"/>
    <w:rsid w:val="008450CD"/>
    <w:rsid w:val="00845FF3"/>
    <w:rsid w:val="008547D3"/>
    <w:rsid w:val="00854E2B"/>
    <w:rsid w:val="00864F50"/>
    <w:rsid w:val="00867F97"/>
    <w:rsid w:val="0087513E"/>
    <w:rsid w:val="00887BAA"/>
    <w:rsid w:val="008A2594"/>
    <w:rsid w:val="008B36E3"/>
    <w:rsid w:val="008B6521"/>
    <w:rsid w:val="008C6D7A"/>
    <w:rsid w:val="009043A7"/>
    <w:rsid w:val="00925AA0"/>
    <w:rsid w:val="00926189"/>
    <w:rsid w:val="00926BCB"/>
    <w:rsid w:val="009614C1"/>
    <w:rsid w:val="00964F64"/>
    <w:rsid w:val="0097282A"/>
    <w:rsid w:val="00973052"/>
    <w:rsid w:val="0097568D"/>
    <w:rsid w:val="00982288"/>
    <w:rsid w:val="00986305"/>
    <w:rsid w:val="009C05DA"/>
    <w:rsid w:val="009D548D"/>
    <w:rsid w:val="009E4159"/>
    <w:rsid w:val="009E6C5A"/>
    <w:rsid w:val="009E78C9"/>
    <w:rsid w:val="009F1FA6"/>
    <w:rsid w:val="00A03915"/>
    <w:rsid w:val="00A0737A"/>
    <w:rsid w:val="00A21945"/>
    <w:rsid w:val="00A2411A"/>
    <w:rsid w:val="00A35CE5"/>
    <w:rsid w:val="00A374AF"/>
    <w:rsid w:val="00A66FCD"/>
    <w:rsid w:val="00A67550"/>
    <w:rsid w:val="00A67B27"/>
    <w:rsid w:val="00A77215"/>
    <w:rsid w:val="00A84EBC"/>
    <w:rsid w:val="00A8588C"/>
    <w:rsid w:val="00A93418"/>
    <w:rsid w:val="00AA0CB7"/>
    <w:rsid w:val="00AB7496"/>
    <w:rsid w:val="00AC6EB6"/>
    <w:rsid w:val="00AD0DCD"/>
    <w:rsid w:val="00AE56E9"/>
    <w:rsid w:val="00AF2F01"/>
    <w:rsid w:val="00B375AA"/>
    <w:rsid w:val="00B467A0"/>
    <w:rsid w:val="00B561A4"/>
    <w:rsid w:val="00B60C3B"/>
    <w:rsid w:val="00B80968"/>
    <w:rsid w:val="00B82472"/>
    <w:rsid w:val="00B84B09"/>
    <w:rsid w:val="00B855F0"/>
    <w:rsid w:val="00B87B83"/>
    <w:rsid w:val="00BA5EC1"/>
    <w:rsid w:val="00BA6E47"/>
    <w:rsid w:val="00BA7B29"/>
    <w:rsid w:val="00BD349B"/>
    <w:rsid w:val="00BD66C3"/>
    <w:rsid w:val="00BE3F51"/>
    <w:rsid w:val="00C03344"/>
    <w:rsid w:val="00C108BA"/>
    <w:rsid w:val="00C222E2"/>
    <w:rsid w:val="00C22D3C"/>
    <w:rsid w:val="00C249AD"/>
    <w:rsid w:val="00C30D5C"/>
    <w:rsid w:val="00C33BC5"/>
    <w:rsid w:val="00C703F2"/>
    <w:rsid w:val="00C773FD"/>
    <w:rsid w:val="00C8697E"/>
    <w:rsid w:val="00C92042"/>
    <w:rsid w:val="00CA36C2"/>
    <w:rsid w:val="00CA51C1"/>
    <w:rsid w:val="00CA6EFA"/>
    <w:rsid w:val="00CD10A4"/>
    <w:rsid w:val="00CF7827"/>
    <w:rsid w:val="00D01665"/>
    <w:rsid w:val="00D04377"/>
    <w:rsid w:val="00D12037"/>
    <w:rsid w:val="00D25CC0"/>
    <w:rsid w:val="00D26C21"/>
    <w:rsid w:val="00D43816"/>
    <w:rsid w:val="00D5436A"/>
    <w:rsid w:val="00D9372C"/>
    <w:rsid w:val="00DB3D86"/>
    <w:rsid w:val="00DD6508"/>
    <w:rsid w:val="00DE6CB7"/>
    <w:rsid w:val="00E014D8"/>
    <w:rsid w:val="00E01AAF"/>
    <w:rsid w:val="00E24A30"/>
    <w:rsid w:val="00E3265C"/>
    <w:rsid w:val="00E46BBF"/>
    <w:rsid w:val="00E46E09"/>
    <w:rsid w:val="00EC7C59"/>
    <w:rsid w:val="00ED0EE3"/>
    <w:rsid w:val="00EE0E43"/>
    <w:rsid w:val="00F05322"/>
    <w:rsid w:val="00F14DB5"/>
    <w:rsid w:val="00F319A2"/>
    <w:rsid w:val="00F35D0A"/>
    <w:rsid w:val="00F7102A"/>
    <w:rsid w:val="00F74221"/>
    <w:rsid w:val="00F95AA8"/>
    <w:rsid w:val="00F97559"/>
    <w:rsid w:val="00FB7778"/>
    <w:rsid w:val="00FC2541"/>
    <w:rsid w:val="00FC412D"/>
    <w:rsid w:val="00FD1AB0"/>
    <w:rsid w:val="00FE176F"/>
    <w:rsid w:val="00F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7A88"/>
  <w15:docId w15:val="{2DCBB16A-DCC6-44AA-B4E4-B7B9A0BC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02A"/>
  </w:style>
  <w:style w:type="paragraph" w:styleId="Heading1">
    <w:name w:val="heading 1"/>
    <w:basedOn w:val="Normal"/>
    <w:next w:val="Normal"/>
    <w:link w:val="Heading1Char"/>
    <w:uiPriority w:val="9"/>
    <w:qFormat/>
    <w:rsid w:val="00657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3515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CAB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unhideWhenUsed/>
    <w:rsid w:val="006577BF"/>
    <w:pPr>
      <w:widowControl w:val="0"/>
      <w:tabs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after="0" w:line="240" w:lineRule="auto"/>
      <w:ind w:left="720" w:hanging="720"/>
    </w:pPr>
    <w:rPr>
      <w:rFonts w:ascii="HRTimes" w:eastAsia="Times New Roman" w:hAnsi="HRTimes" w:cs="Times New Roman"/>
      <w:szCs w:val="20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6577BF"/>
    <w:rPr>
      <w:rFonts w:ascii="HRTimes" w:eastAsia="Times New Roman" w:hAnsi="HRTimes" w:cs="Times New Roman"/>
      <w:szCs w:val="20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65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B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E37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37D4"/>
  </w:style>
  <w:style w:type="character" w:customStyle="1" w:styleId="object">
    <w:name w:val="object"/>
    <w:basedOn w:val="DefaultParagraphFont"/>
    <w:rsid w:val="00794E20"/>
  </w:style>
  <w:style w:type="character" w:styleId="Hyperlink">
    <w:name w:val="Hyperlink"/>
    <w:basedOn w:val="DefaultParagraphFont"/>
    <w:uiPriority w:val="99"/>
    <w:semiHidden/>
    <w:unhideWhenUsed/>
    <w:rsid w:val="00794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65F6"/>
    <w:pPr>
      <w:ind w:left="720"/>
      <w:contextualSpacing/>
    </w:pPr>
    <w:rPr>
      <w:rFonts w:ascii="Calibri" w:eastAsia="Calibri" w:hAnsi="Calibri" w:cs="Times New Roman"/>
      <w:lang w:val="bs-Latn-BA" w:eastAsia="en-US"/>
    </w:rPr>
  </w:style>
  <w:style w:type="paragraph" w:customStyle="1" w:styleId="post-footer2">
    <w:name w:val="post-footer2"/>
    <w:basedOn w:val="Normal"/>
    <w:rsid w:val="007D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footer">
    <w:name w:val="post-footer"/>
    <w:basedOn w:val="Normal"/>
    <w:rsid w:val="007D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20FF5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AE56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56E9"/>
  </w:style>
  <w:style w:type="character" w:customStyle="1" w:styleId="Heading4Char">
    <w:name w:val="Heading 4 Char"/>
    <w:basedOn w:val="DefaultParagraphFont"/>
    <w:link w:val="Heading4"/>
    <w:uiPriority w:val="9"/>
    <w:rsid w:val="003515A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51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914B-6E22-4FA1-9DFB-1071F564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Miroslavb</dc:creator>
  <cp:lastModifiedBy>goran</cp:lastModifiedBy>
  <cp:revision>4</cp:revision>
  <cp:lastPrinted>2019-05-23T06:54:00Z</cp:lastPrinted>
  <dcterms:created xsi:type="dcterms:W3CDTF">2019-09-18T11:26:00Z</dcterms:created>
  <dcterms:modified xsi:type="dcterms:W3CDTF">2019-09-20T11:00:00Z</dcterms:modified>
</cp:coreProperties>
</file>